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ascii="PT Astra Serif" w:hAnsi="PT Astra Serif"/>
          <w:b/>
          <w:sz w:val="28"/>
          <w:szCs w:val="28"/>
          <w:lang w:val="ru-RU"/>
        </w:rPr>
        <w:t>.1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u w:val="none"/>
        </w:rPr>
        <w:t>О внесении изменений в постановление Правительства</w:t>
        <w:br/>
        <w:t>Ульяновской области от 02.05.2007 № 149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</w:t>
      </w:r>
      <w:r>
        <w:rPr>
          <w:rFonts w:ascii="PT Astra Serif" w:hAnsi="PT Astra Serif"/>
          <w:sz w:val="28"/>
          <w:szCs w:val="28"/>
          <w:lang w:val="ru-RU"/>
        </w:rPr>
        <w:t xml:space="preserve">оября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u w:val="none"/>
        </w:rPr>
        <w:t>О внесении изменений в постановление Правительства Ульяновской области от 02.05.2007 № 149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/>
          <w:color w:val="000000"/>
          <w:spacing w:val="4"/>
          <w:sz w:val="28"/>
          <w:szCs w:val="28"/>
          <w:lang w:val="ru-RU"/>
        </w:rPr>
        <w:t>департамента лицензирования, пищевой</w:t>
        <w:br/>
        <w:t>и перерабатывающей промышленности 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ascii="PT Astra Serif" w:hAnsi="PT Astra Serif"/>
          <w:bCs/>
          <w:kern w:val="2"/>
          <w:sz w:val="28"/>
          <w:szCs w:val="28"/>
        </w:rPr>
        <w:t>В целях приведения в соответствие с отдельными положениями Федерального закона от 30.12.2006 № 271-ФЗ «О розничных рынках</w:t>
        <w:br/>
        <w:t xml:space="preserve">и о внесении изменений в Трудовой кодекс Российской Федерации» </w:t>
      </w:r>
      <w:r>
        <w:rPr>
          <w:rFonts w:eastAsia="Times New Roman" w:cs="Times New Roman" w:ascii="PT Astra Serif" w:hAnsi="PT Astra Serif"/>
          <w:bCs/>
          <w:color w:val="00000A"/>
          <w:kern w:val="2"/>
          <w:sz w:val="28"/>
          <w:szCs w:val="28"/>
          <w:lang w:val="ru-RU" w:eastAsia="ru-RU" w:bidi="ar-SA"/>
        </w:rPr>
        <w:t>п</w:t>
      </w:r>
      <w:r>
        <w:rPr>
          <w:rFonts w:ascii="PT Astra Serif" w:hAnsi="PT Astra Serif"/>
          <w:bCs/>
          <w:kern w:val="2"/>
          <w:sz w:val="28"/>
          <w:szCs w:val="28"/>
        </w:rPr>
        <w:t>роект</w:t>
      </w:r>
      <w:r>
        <w:rPr>
          <w:rFonts w:ascii="PT Astra Serif" w:hAnsi="PT Astra Serif"/>
          <w:bCs/>
          <w:kern w:val="2"/>
          <w:sz w:val="28"/>
          <w:szCs w:val="28"/>
        </w:rPr>
        <w:t xml:space="preserve">ом предлагается внести изменения в подпункт 1.2 пункт 1 </w:t>
      </w:r>
      <w:r>
        <w:rPr>
          <w:rFonts w:ascii="PT Astra Serif" w:hAnsi="PT Astra Serif"/>
          <w:bCs/>
          <w:kern w:val="2"/>
          <w:sz w:val="28"/>
          <w:szCs w:val="28"/>
        </w:rPr>
        <w:t>постановления Правительства Ульяновской области от 02.05.2007 № 149 «О требованиях</w:t>
        <w:br/>
        <w:t>к торговым местам на розничных рынках на территории Ульяновской области»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highlight w:val="white"/>
          <w:u w:val="none"/>
          <w:lang w:eastAsia="ru-RU"/>
        </w:rPr>
        <w:t>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Правительства Ульяновской области.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Application>LibreOffice/6.4.7.2$Linux_X86_64 LibreOffice_project/40$Build-2</Application>
  <Pages>1</Pages>
  <Words>209</Words>
  <Characters>1616</Characters>
  <CharactersWithSpaces>1854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2021-11-11T10:19:45Z</cp:lastPrinted>
  <dcterms:modified xsi:type="dcterms:W3CDTF">2021-11-11T10:20:15Z</dcterms:modified>
  <cp:revision>67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